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5F" w:rsidRDefault="00B26B5F" w:rsidP="00FA14EA">
      <w:pPr>
        <w:spacing w:after="0" w:line="240" w:lineRule="auto"/>
        <w:jc w:val="center"/>
        <w:rPr>
          <w:rFonts w:ascii="Palatino Linotype" w:hAnsi="Palatino Linotype"/>
          <w:b/>
          <w:color w:val="17365D" w:themeColor="text2" w:themeShade="BF"/>
        </w:rPr>
      </w:pPr>
    </w:p>
    <w:p w:rsidR="00B26B5F" w:rsidRPr="005206F5" w:rsidRDefault="00764E63" w:rsidP="00FA14EA">
      <w:pPr>
        <w:spacing w:after="0" w:line="240" w:lineRule="auto"/>
        <w:jc w:val="center"/>
        <w:rPr>
          <w:b/>
          <w:bCs/>
          <w:i/>
          <w:iCs/>
          <w:color w:val="C00000"/>
          <w:sz w:val="28"/>
          <w:szCs w:val="28"/>
        </w:rPr>
      </w:pPr>
      <w:r w:rsidRPr="005206F5">
        <w:rPr>
          <w:b/>
          <w:bCs/>
          <w:i/>
          <w:iCs/>
          <w:color w:val="C00000"/>
          <w:sz w:val="28"/>
          <w:szCs w:val="28"/>
        </w:rPr>
        <w:t>LA “CONSERVAZIONE DEI RAPPORTI SIGNIFICATIVI” DEL MINORE CON I</w:t>
      </w:r>
    </w:p>
    <w:p w:rsidR="00B26B5F" w:rsidRPr="005206F5" w:rsidRDefault="00764E63" w:rsidP="00FA14EA">
      <w:pPr>
        <w:spacing w:after="0" w:line="240" w:lineRule="auto"/>
        <w:jc w:val="center"/>
        <w:rPr>
          <w:b/>
          <w:bCs/>
          <w:i/>
          <w:iCs/>
          <w:color w:val="C00000"/>
          <w:sz w:val="28"/>
          <w:szCs w:val="28"/>
        </w:rPr>
      </w:pPr>
      <w:r w:rsidRPr="005206F5">
        <w:rPr>
          <w:b/>
          <w:bCs/>
          <w:i/>
          <w:iCs/>
          <w:color w:val="C00000"/>
          <w:sz w:val="28"/>
          <w:szCs w:val="28"/>
        </w:rPr>
        <w:t>NONNI, I P</w:t>
      </w:r>
      <w:r w:rsidR="00B45A18">
        <w:rPr>
          <w:b/>
          <w:bCs/>
          <w:i/>
          <w:iCs/>
          <w:color w:val="C00000"/>
          <w:sz w:val="28"/>
          <w:szCs w:val="28"/>
        </w:rPr>
        <w:t>ARENTI ED IL GENITORE ‘SOCIALE’</w:t>
      </w:r>
      <w:r w:rsidRPr="005206F5">
        <w:rPr>
          <w:b/>
          <w:bCs/>
          <w:i/>
          <w:iCs/>
          <w:color w:val="C00000"/>
          <w:sz w:val="28"/>
          <w:szCs w:val="28"/>
        </w:rPr>
        <w:t>: QUANDO, COME E PERCHÉ</w:t>
      </w:r>
    </w:p>
    <w:p w:rsidR="00764E63" w:rsidRPr="005206F5" w:rsidRDefault="00764E63" w:rsidP="00FA14EA">
      <w:pPr>
        <w:spacing w:after="0" w:line="240" w:lineRule="auto"/>
        <w:jc w:val="center"/>
        <w:rPr>
          <w:b/>
          <w:bCs/>
          <w:i/>
          <w:iCs/>
          <w:color w:val="C00000"/>
          <w:sz w:val="28"/>
          <w:szCs w:val="28"/>
        </w:rPr>
      </w:pPr>
    </w:p>
    <w:p w:rsidR="00F722C9" w:rsidRPr="005206F5" w:rsidRDefault="00E46F2E" w:rsidP="00FA14EA">
      <w:pPr>
        <w:spacing w:after="0" w:line="240" w:lineRule="auto"/>
        <w:jc w:val="center"/>
        <w:rPr>
          <w:rFonts w:ascii="Palatino Linotype" w:hAnsi="Palatino Linotype"/>
          <w:b/>
          <w:color w:val="17365D" w:themeColor="text2" w:themeShade="BF"/>
          <w:sz w:val="28"/>
          <w:szCs w:val="28"/>
        </w:rPr>
      </w:pPr>
      <w:r>
        <w:rPr>
          <w:rFonts w:ascii="Palatino Linotype" w:hAnsi="Palatino Linotype"/>
          <w:b/>
          <w:color w:val="17365D" w:themeColor="text2" w:themeShade="BF"/>
          <w:sz w:val="28"/>
          <w:szCs w:val="28"/>
        </w:rPr>
        <w:t>14</w:t>
      </w:r>
      <w:r w:rsidR="00764E63" w:rsidRPr="005206F5"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 dicembre</w:t>
      </w:r>
      <w:r w:rsidR="001510AB" w:rsidRPr="005206F5">
        <w:rPr>
          <w:rFonts w:ascii="Palatino Linotype" w:hAnsi="Palatino Linotype"/>
          <w:b/>
          <w:color w:val="17365D" w:themeColor="text2" w:themeShade="BF"/>
          <w:sz w:val="28"/>
          <w:szCs w:val="28"/>
        </w:rPr>
        <w:t xml:space="preserve"> 2017</w:t>
      </w:r>
    </w:p>
    <w:p w:rsidR="00B26B5F" w:rsidRPr="0060308E" w:rsidRDefault="00B26B5F" w:rsidP="000C5985">
      <w:pPr>
        <w:spacing w:after="0" w:line="240" w:lineRule="auto"/>
        <w:jc w:val="center"/>
        <w:rPr>
          <w:rFonts w:ascii="Palatino Linotype" w:hAnsi="Palatino Linotype"/>
          <w:color w:val="17365D" w:themeColor="text2" w:themeShade="BF"/>
          <w:sz w:val="26"/>
          <w:szCs w:val="26"/>
        </w:rPr>
      </w:pPr>
      <w:r w:rsidRPr="0060308E">
        <w:rPr>
          <w:rFonts w:ascii="Palatino Linotype" w:hAnsi="Palatino Linotype"/>
          <w:color w:val="17365D" w:themeColor="text2" w:themeShade="BF"/>
          <w:sz w:val="26"/>
          <w:szCs w:val="26"/>
        </w:rPr>
        <w:t>Aula Magna Giudice di Pace</w:t>
      </w:r>
      <w:r w:rsidR="00163C8B" w:rsidRPr="0060308E">
        <w:rPr>
          <w:rFonts w:ascii="Palatino Linotype" w:hAnsi="Palatino Linotype"/>
          <w:color w:val="17365D" w:themeColor="text2" w:themeShade="BF"/>
          <w:sz w:val="26"/>
          <w:szCs w:val="26"/>
        </w:rPr>
        <w:t xml:space="preserve"> (</w:t>
      </w:r>
      <w:r w:rsidRPr="0060308E">
        <w:rPr>
          <w:rFonts w:ascii="Palatino Linotype" w:hAnsi="Palatino Linotype"/>
          <w:color w:val="17365D" w:themeColor="text2" w:themeShade="BF"/>
          <w:sz w:val="26"/>
          <w:szCs w:val="26"/>
        </w:rPr>
        <w:t>via Francesco Sforza n. 23</w:t>
      </w:r>
      <w:r w:rsidR="00163C8B" w:rsidRPr="0060308E">
        <w:rPr>
          <w:rFonts w:ascii="Palatino Linotype" w:hAnsi="Palatino Linotype"/>
          <w:color w:val="17365D" w:themeColor="text2" w:themeShade="BF"/>
          <w:sz w:val="26"/>
          <w:szCs w:val="26"/>
        </w:rPr>
        <w:t>)</w:t>
      </w:r>
      <w:r w:rsidR="00FF2D92" w:rsidRPr="0060308E">
        <w:rPr>
          <w:rFonts w:ascii="Palatino Linotype" w:hAnsi="Palatino Linotype"/>
          <w:color w:val="17365D" w:themeColor="text2" w:themeShade="BF"/>
          <w:sz w:val="26"/>
          <w:szCs w:val="26"/>
        </w:rPr>
        <w:t xml:space="preserve"> – </w:t>
      </w:r>
      <w:r w:rsidR="00F83732" w:rsidRPr="0060308E">
        <w:rPr>
          <w:rFonts w:ascii="Palatino Linotype" w:hAnsi="Palatino Linotype"/>
          <w:color w:val="17365D" w:themeColor="text2" w:themeShade="BF"/>
          <w:sz w:val="26"/>
          <w:szCs w:val="26"/>
        </w:rPr>
        <w:t>14,30 / 18</w:t>
      </w:r>
      <w:r w:rsidRPr="0060308E">
        <w:rPr>
          <w:rFonts w:ascii="Palatino Linotype" w:hAnsi="Palatino Linotype"/>
          <w:color w:val="17365D" w:themeColor="text2" w:themeShade="BF"/>
          <w:sz w:val="26"/>
          <w:szCs w:val="26"/>
        </w:rPr>
        <w:t>,30</w:t>
      </w:r>
    </w:p>
    <w:p w:rsidR="00764E63" w:rsidRPr="005206F5" w:rsidRDefault="00764E63" w:rsidP="00F83732">
      <w:pPr>
        <w:spacing w:after="0"/>
        <w:jc w:val="both"/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</w:pPr>
    </w:p>
    <w:p w:rsidR="00B5546C" w:rsidRDefault="00B5546C" w:rsidP="005A4485">
      <w:pPr>
        <w:spacing w:after="0" w:line="240" w:lineRule="auto"/>
        <w:jc w:val="both"/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</w:pPr>
      <w:r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  <w:t xml:space="preserve">Saluta e presenta: </w:t>
      </w:r>
      <w:r w:rsidRPr="00B5546C">
        <w:rPr>
          <w:rFonts w:ascii="Palatino Linotype" w:hAnsi="Palatino Linotype"/>
          <w:b/>
          <w:color w:val="17365D" w:themeColor="text2" w:themeShade="BF"/>
          <w:sz w:val="28"/>
          <w:szCs w:val="28"/>
        </w:rPr>
        <w:t>avv. Grazia Cesaro</w:t>
      </w:r>
    </w:p>
    <w:p w:rsidR="00BB23CC" w:rsidRPr="005206F5" w:rsidRDefault="0090715E" w:rsidP="005A4485">
      <w:pPr>
        <w:spacing w:after="0" w:line="240" w:lineRule="auto"/>
        <w:jc w:val="both"/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</w:pPr>
      <w:r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  <w:t>Introduce,</w:t>
      </w:r>
      <w:r w:rsidR="00B26B5F" w:rsidRPr="005206F5"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  <w:t xml:space="preserve"> c</w:t>
      </w:r>
      <w:r w:rsidR="00BB23CC" w:rsidRPr="005206F5"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  <w:t>oordina</w:t>
      </w:r>
      <w:r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  <w:t xml:space="preserve"> e conclude</w:t>
      </w:r>
      <w:r w:rsidR="00783397" w:rsidRPr="005206F5">
        <w:rPr>
          <w:rFonts w:ascii="Palatino Linotype" w:hAnsi="Palatino Linotype"/>
          <w:b/>
          <w:color w:val="17365D" w:themeColor="text2" w:themeShade="BF"/>
          <w:sz w:val="28"/>
          <w:szCs w:val="28"/>
        </w:rPr>
        <w:t>:</w:t>
      </w:r>
      <w:r w:rsidR="004D4F55">
        <w:rPr>
          <w:rFonts w:ascii="Palatino Linotype" w:hAnsi="Palatino Linotype"/>
          <w:b/>
          <w:color w:val="17365D" w:themeColor="text2" w:themeShade="BF"/>
          <w:sz w:val="28"/>
          <w:szCs w:val="28"/>
        </w:rPr>
        <w:t>dr.ssa Bianca La Monica</w:t>
      </w:r>
    </w:p>
    <w:p w:rsidR="00B26B5F" w:rsidRPr="005206F5" w:rsidRDefault="00B26B5F" w:rsidP="005A4485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17365D" w:themeColor="text2" w:themeShade="BF"/>
          <w:sz w:val="28"/>
          <w:szCs w:val="28"/>
          <w:lang w:eastAsia="it-IT"/>
        </w:rPr>
      </w:pPr>
      <w:bookmarkStart w:id="0" w:name="_GoBack"/>
      <w:bookmarkEnd w:id="0"/>
    </w:p>
    <w:p w:rsidR="00504064" w:rsidRPr="005206F5" w:rsidRDefault="00C47753" w:rsidP="005A4485">
      <w:pPr>
        <w:pStyle w:val="Paragrafoelenco"/>
        <w:numPr>
          <w:ilvl w:val="0"/>
          <w:numId w:val="5"/>
        </w:numPr>
        <w:spacing w:after="0"/>
        <w:jc w:val="both"/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8"/>
          <w:szCs w:val="28"/>
          <w:lang w:eastAsia="it-IT"/>
        </w:rPr>
      </w:pPr>
      <w:r w:rsidRPr="005206F5"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8"/>
          <w:szCs w:val="28"/>
          <w:lang w:eastAsia="it-IT"/>
        </w:rPr>
        <w:t>Le fattispecie rilevanti</w:t>
      </w:r>
      <w:r w:rsidR="00504064" w:rsidRPr="0060308E">
        <w:rPr>
          <w:rFonts w:ascii="Palatino Linotype" w:eastAsia="Times New Roman" w:hAnsi="Palatino Linotype" w:cs="Times New Roman"/>
          <w:color w:val="17365D" w:themeColor="text2" w:themeShade="BF"/>
          <w:sz w:val="28"/>
          <w:szCs w:val="28"/>
          <w:lang w:eastAsia="it-IT"/>
        </w:rPr>
        <w:t>(avv. Silvia Veronesi)</w:t>
      </w:r>
      <w:r w:rsidR="00504064" w:rsidRPr="005206F5">
        <w:rPr>
          <w:rFonts w:ascii="Palatino Linotype" w:eastAsia="Times New Roman" w:hAnsi="Palatino Linotype" w:cs="Times New Roman"/>
          <w:b/>
          <w:color w:val="17365D" w:themeColor="text2" w:themeShade="BF"/>
          <w:sz w:val="28"/>
          <w:szCs w:val="28"/>
          <w:lang w:eastAsia="it-IT"/>
        </w:rPr>
        <w:t>;</w:t>
      </w:r>
    </w:p>
    <w:p w:rsidR="005B5624" w:rsidRPr="005206F5" w:rsidRDefault="005B5624" w:rsidP="005A4485">
      <w:pPr>
        <w:pStyle w:val="Paragrafoelenco"/>
        <w:numPr>
          <w:ilvl w:val="0"/>
          <w:numId w:val="5"/>
        </w:numPr>
        <w:spacing w:after="0"/>
        <w:jc w:val="both"/>
        <w:rPr>
          <w:rFonts w:ascii="Palatino Linotype" w:eastAsia="Times New Roman" w:hAnsi="Palatino Linotype" w:cs="Times New Roman"/>
          <w:b/>
          <w:color w:val="17365D" w:themeColor="text2" w:themeShade="BF"/>
          <w:sz w:val="28"/>
          <w:szCs w:val="28"/>
          <w:lang w:eastAsia="it-IT"/>
        </w:rPr>
      </w:pPr>
      <w:r w:rsidRPr="005206F5"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8"/>
          <w:szCs w:val="28"/>
          <w:lang w:eastAsia="it-IT"/>
        </w:rPr>
        <w:t xml:space="preserve">L’importanza della continuità delle relazioni significative per il minore di età </w:t>
      </w:r>
      <w:r w:rsidRPr="0060308E">
        <w:rPr>
          <w:rFonts w:ascii="Palatino Linotype" w:eastAsia="Times New Roman" w:hAnsi="Palatino Linotype" w:cs="Times New Roman"/>
          <w:color w:val="17365D" w:themeColor="text2" w:themeShade="BF"/>
          <w:sz w:val="28"/>
          <w:szCs w:val="28"/>
          <w:lang w:eastAsia="it-IT"/>
        </w:rPr>
        <w:t>(</w:t>
      </w:r>
      <w:r w:rsidR="005206F5" w:rsidRPr="0060308E">
        <w:rPr>
          <w:rFonts w:ascii="Palatino Linotype" w:eastAsia="Times New Roman" w:hAnsi="Palatino Linotype" w:cs="Times New Roman"/>
          <w:color w:val="17365D" w:themeColor="text2" w:themeShade="BF"/>
          <w:sz w:val="28"/>
          <w:szCs w:val="28"/>
          <w:lang w:eastAsia="it-IT"/>
        </w:rPr>
        <w:t>prof. Fulvio Scaparro</w:t>
      </w:r>
      <w:r w:rsidRPr="0060308E">
        <w:rPr>
          <w:rFonts w:ascii="Palatino Linotype" w:eastAsia="Times New Roman" w:hAnsi="Palatino Linotype" w:cs="Times New Roman"/>
          <w:color w:val="17365D" w:themeColor="text2" w:themeShade="BF"/>
          <w:sz w:val="28"/>
          <w:szCs w:val="28"/>
          <w:lang w:eastAsia="it-IT"/>
        </w:rPr>
        <w:t>)</w:t>
      </w:r>
    </w:p>
    <w:p w:rsidR="00990A4C" w:rsidRPr="005206F5" w:rsidRDefault="00C47753" w:rsidP="005A4485">
      <w:pPr>
        <w:pStyle w:val="Paragrafoelenco"/>
        <w:numPr>
          <w:ilvl w:val="0"/>
          <w:numId w:val="5"/>
        </w:numPr>
        <w:spacing w:after="0"/>
        <w:jc w:val="both"/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8"/>
          <w:szCs w:val="28"/>
          <w:lang w:eastAsia="it-IT"/>
        </w:rPr>
      </w:pPr>
      <w:r w:rsidRPr="005206F5"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8"/>
          <w:szCs w:val="28"/>
          <w:lang w:eastAsia="it-IT"/>
        </w:rPr>
        <w:t xml:space="preserve">Il genitore ‘sociale’: </w:t>
      </w:r>
      <w:r w:rsidR="00990A4C" w:rsidRPr="005206F5"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8"/>
          <w:szCs w:val="28"/>
          <w:lang w:eastAsia="it-IT"/>
        </w:rPr>
        <w:t>i principi definiti dalla</w:t>
      </w:r>
      <w:r w:rsidRPr="005206F5"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8"/>
          <w:szCs w:val="28"/>
          <w:lang w:eastAsia="it-IT"/>
        </w:rPr>
        <w:t xml:space="preserve"> sentenza della Corte Costituzionale </w:t>
      </w:r>
      <w:r w:rsidR="00990A4C" w:rsidRPr="005206F5"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8"/>
          <w:szCs w:val="28"/>
          <w:lang w:eastAsia="it-IT"/>
        </w:rPr>
        <w:t xml:space="preserve">n. 225 del 2016 </w:t>
      </w:r>
      <w:r w:rsidR="00990A4C" w:rsidRPr="0060308E">
        <w:rPr>
          <w:rFonts w:ascii="Palatino Linotype" w:eastAsia="Times New Roman" w:hAnsi="Palatino Linotype" w:cs="Times New Roman"/>
          <w:color w:val="17365D" w:themeColor="text2" w:themeShade="BF"/>
          <w:sz w:val="28"/>
          <w:szCs w:val="28"/>
          <w:lang w:eastAsia="it-IT"/>
        </w:rPr>
        <w:t>(avv. Rebecca Rigon)</w:t>
      </w:r>
      <w:r w:rsidR="00990A4C" w:rsidRPr="005206F5">
        <w:rPr>
          <w:rFonts w:ascii="Palatino Linotype" w:eastAsia="Times New Roman" w:hAnsi="Palatino Linotype" w:cs="Times New Roman"/>
          <w:b/>
          <w:color w:val="17365D" w:themeColor="text2" w:themeShade="BF"/>
          <w:sz w:val="28"/>
          <w:szCs w:val="28"/>
          <w:lang w:eastAsia="it-IT"/>
        </w:rPr>
        <w:t>;</w:t>
      </w:r>
    </w:p>
    <w:p w:rsidR="0090715E" w:rsidRDefault="00990A4C" w:rsidP="0090715E">
      <w:pPr>
        <w:pStyle w:val="Paragrafoelenco"/>
        <w:numPr>
          <w:ilvl w:val="0"/>
          <w:numId w:val="5"/>
        </w:numPr>
        <w:spacing w:after="0"/>
        <w:jc w:val="both"/>
        <w:rPr>
          <w:rFonts w:ascii="Palatino Linotype" w:eastAsia="Times New Roman" w:hAnsi="Palatino Linotype" w:cs="Times New Roman"/>
          <w:color w:val="17365D" w:themeColor="text2" w:themeShade="BF"/>
          <w:sz w:val="28"/>
          <w:szCs w:val="28"/>
          <w:lang w:eastAsia="it-IT"/>
        </w:rPr>
      </w:pPr>
      <w:r w:rsidRPr="005206F5"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8"/>
          <w:szCs w:val="28"/>
          <w:lang w:eastAsia="it-IT"/>
        </w:rPr>
        <w:t xml:space="preserve">L’orientamento e la casistica del Tribunale per i minorenni di Milano </w:t>
      </w:r>
      <w:r w:rsidR="00E46F2E">
        <w:rPr>
          <w:rFonts w:ascii="Palatino Linotype" w:eastAsia="Times New Roman" w:hAnsi="Palatino Linotype" w:cs="Times New Roman"/>
          <w:color w:val="17365D" w:themeColor="text2" w:themeShade="BF"/>
          <w:sz w:val="28"/>
          <w:szCs w:val="28"/>
          <w:lang w:eastAsia="it-IT"/>
        </w:rPr>
        <w:t>(dr. Luca Villa</w:t>
      </w:r>
      <w:r w:rsidR="0090259C">
        <w:rPr>
          <w:rFonts w:ascii="Palatino Linotype" w:eastAsia="Times New Roman" w:hAnsi="Palatino Linotype" w:cs="Times New Roman"/>
          <w:color w:val="17365D" w:themeColor="text2" w:themeShade="BF"/>
          <w:sz w:val="28"/>
          <w:szCs w:val="28"/>
          <w:lang w:eastAsia="it-IT"/>
        </w:rPr>
        <w:t>)</w:t>
      </w:r>
    </w:p>
    <w:p w:rsidR="0090715E" w:rsidRDefault="0090715E" w:rsidP="0090715E">
      <w:pPr>
        <w:pStyle w:val="Paragrafoelenco"/>
        <w:spacing w:after="0"/>
        <w:jc w:val="both"/>
        <w:rPr>
          <w:rFonts w:ascii="Palatino Linotype" w:eastAsia="Times New Roman" w:hAnsi="Palatino Linotype" w:cs="Times New Roman"/>
          <w:color w:val="17365D" w:themeColor="text2" w:themeShade="BF"/>
          <w:sz w:val="28"/>
          <w:szCs w:val="28"/>
          <w:lang w:eastAsia="it-IT"/>
        </w:rPr>
      </w:pPr>
    </w:p>
    <w:p w:rsidR="0090715E" w:rsidRPr="0090715E" w:rsidRDefault="0090715E" w:rsidP="0090715E">
      <w:pPr>
        <w:spacing w:after="0"/>
        <w:ind w:left="360"/>
        <w:jc w:val="both"/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8"/>
          <w:szCs w:val="28"/>
          <w:lang w:eastAsia="it-IT"/>
        </w:rPr>
      </w:pPr>
      <w:r w:rsidRPr="0090715E"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8"/>
          <w:szCs w:val="28"/>
          <w:lang w:eastAsia="it-IT"/>
        </w:rPr>
        <w:t>Conclusioni e dibattito</w:t>
      </w:r>
    </w:p>
    <w:p w:rsidR="00777C76" w:rsidRPr="004D4F55" w:rsidRDefault="00777C76" w:rsidP="005A4485">
      <w:pPr>
        <w:pStyle w:val="Paragrafoelenco"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17365D" w:themeColor="text2" w:themeShade="BF"/>
          <w:sz w:val="28"/>
          <w:szCs w:val="28"/>
          <w:lang w:eastAsia="it-IT"/>
        </w:rPr>
      </w:pPr>
    </w:p>
    <w:p w:rsidR="005206F5" w:rsidRPr="005206F5" w:rsidRDefault="005206F5" w:rsidP="00BD0FD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6"/>
          <w:szCs w:val="26"/>
          <w:lang w:eastAsia="it-IT"/>
        </w:rPr>
      </w:pPr>
      <w:r w:rsidRPr="005206F5">
        <w:rPr>
          <w:rFonts w:ascii="Palatino Linotype" w:eastAsia="Times New Roman" w:hAnsi="Palatino Linotype" w:cs="Times New Roman"/>
          <w:b/>
          <w:i/>
          <w:color w:val="17365D" w:themeColor="text2" w:themeShade="BF"/>
          <w:sz w:val="26"/>
          <w:szCs w:val="26"/>
          <w:lang w:eastAsia="it-IT"/>
        </w:rPr>
        <w:t>Relatori:</w:t>
      </w:r>
    </w:p>
    <w:p w:rsidR="00B5546C" w:rsidRDefault="00B5546C" w:rsidP="00BD0FDF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</w:pPr>
      <w:r w:rsidRPr="00B5546C">
        <w:rPr>
          <w:rFonts w:ascii="Palatino Linotype" w:eastAsia="Times New Roman" w:hAnsi="Palatino Linotype" w:cs="Times New Roman"/>
          <w:b/>
          <w:color w:val="17365D" w:themeColor="text2" w:themeShade="BF"/>
          <w:sz w:val="26"/>
          <w:szCs w:val="26"/>
          <w:lang w:eastAsia="it-IT"/>
        </w:rPr>
        <w:t>Grazia Cesaro</w:t>
      </w:r>
      <w:r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 xml:space="preserve">: </w:t>
      </w:r>
      <w:r w:rsidRPr="005206F5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 xml:space="preserve">avvocato del Foro di Milano - </w:t>
      </w:r>
      <w:r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>Presidente</w:t>
      </w:r>
      <w:r w:rsidRPr="005206F5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 xml:space="preserve"> Camera Minorile di Milano</w:t>
      </w:r>
    </w:p>
    <w:p w:rsidR="003877F2" w:rsidRDefault="005A4485" w:rsidP="00BD0FDF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</w:pPr>
      <w:r w:rsidRPr="005A4485">
        <w:rPr>
          <w:rFonts w:ascii="Palatino Linotype" w:eastAsia="Times New Roman" w:hAnsi="Palatino Linotype" w:cs="Times New Roman"/>
          <w:b/>
          <w:color w:val="17365D" w:themeColor="text2" w:themeShade="BF"/>
          <w:sz w:val="26"/>
          <w:szCs w:val="26"/>
          <w:lang w:eastAsia="it-IT"/>
        </w:rPr>
        <w:t xml:space="preserve">Bianca La Monica: </w:t>
      </w:r>
      <w:r w:rsidRPr="005A4485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>magistrato, già Presidente della sezione Persone, Minori e Famiglia della Corte d'Appello di Milano</w:t>
      </w:r>
    </w:p>
    <w:p w:rsidR="00B97A1C" w:rsidRPr="005206F5" w:rsidRDefault="005B5624" w:rsidP="00BD0FDF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</w:pPr>
      <w:r w:rsidRPr="005206F5">
        <w:rPr>
          <w:rFonts w:ascii="Palatino Linotype" w:eastAsia="Times New Roman" w:hAnsi="Palatino Linotype" w:cs="Times New Roman"/>
          <w:b/>
          <w:color w:val="17365D" w:themeColor="text2" w:themeShade="BF"/>
          <w:sz w:val="26"/>
          <w:szCs w:val="26"/>
          <w:lang w:eastAsia="it-IT"/>
        </w:rPr>
        <w:t>Rebecca Rigon:</w:t>
      </w:r>
      <w:r w:rsidRPr="005206F5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 xml:space="preserve">avvocato del Foro di Milano – Responsabile </w:t>
      </w:r>
      <w:r w:rsidR="00113A10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 xml:space="preserve">Area Civile </w:t>
      </w:r>
      <w:r w:rsidRPr="005206F5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 xml:space="preserve">Unione </w:t>
      </w:r>
      <w:r w:rsidR="00113A10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>Nazionale Camere Minorili</w:t>
      </w:r>
    </w:p>
    <w:p w:rsidR="005206F5" w:rsidRPr="005206F5" w:rsidRDefault="005206F5" w:rsidP="00BD0FD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17365D" w:themeColor="text2" w:themeShade="BF"/>
          <w:sz w:val="26"/>
          <w:szCs w:val="26"/>
          <w:lang w:eastAsia="it-IT"/>
        </w:rPr>
      </w:pPr>
      <w:r w:rsidRPr="005206F5">
        <w:rPr>
          <w:rFonts w:ascii="Palatino Linotype" w:eastAsia="Times New Roman" w:hAnsi="Palatino Linotype" w:cs="Times New Roman"/>
          <w:b/>
          <w:color w:val="17365D" w:themeColor="text2" w:themeShade="BF"/>
          <w:sz w:val="26"/>
          <w:szCs w:val="26"/>
          <w:lang w:eastAsia="it-IT"/>
        </w:rPr>
        <w:t xml:space="preserve">Fulvio Scaparro: </w:t>
      </w:r>
      <w:r w:rsidRPr="005206F5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>psicologo, psicoterapeuta – Fondator</w:t>
      </w:r>
      <w:r w:rsidR="00113A10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>e e Direttore Scientifico dell’A</w:t>
      </w:r>
      <w:r w:rsidRPr="005206F5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>ss.ne GeA – Genitori Ancora.</w:t>
      </w:r>
    </w:p>
    <w:p w:rsidR="00497B14" w:rsidRDefault="00F722C9" w:rsidP="004D4F5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</w:pPr>
      <w:r w:rsidRPr="005206F5">
        <w:rPr>
          <w:rFonts w:ascii="Palatino Linotype" w:eastAsia="Times New Roman" w:hAnsi="Palatino Linotype" w:cs="Times New Roman"/>
          <w:b/>
          <w:color w:val="17365D" w:themeColor="text2" w:themeShade="BF"/>
          <w:sz w:val="26"/>
          <w:szCs w:val="26"/>
          <w:lang w:eastAsia="it-IT"/>
        </w:rPr>
        <w:t xml:space="preserve">Silvia Veronesi: </w:t>
      </w:r>
      <w:r w:rsidRPr="005206F5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>avvocato del Foro di Milano - Segretario Camera Minorile di Milano</w:t>
      </w:r>
    </w:p>
    <w:p w:rsidR="00C64D46" w:rsidRDefault="00E45879" w:rsidP="004D4F5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</w:pPr>
      <w:r>
        <w:rPr>
          <w:rFonts w:ascii="Palatino Linotype" w:eastAsia="Times New Roman" w:hAnsi="Palatino Linotype" w:cs="Times New Roman"/>
          <w:b/>
          <w:color w:val="17365D" w:themeColor="text2" w:themeShade="BF"/>
          <w:sz w:val="26"/>
          <w:szCs w:val="26"/>
          <w:lang w:eastAsia="it-IT"/>
        </w:rPr>
        <w:t>Luca Villa</w:t>
      </w:r>
      <w:r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>: magistrato del Trib</w:t>
      </w:r>
      <w:r w:rsidR="00777C76"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  <w:t>unale per i minorenni di Milano</w:t>
      </w:r>
    </w:p>
    <w:p w:rsidR="007E06D6" w:rsidRDefault="007E06D6" w:rsidP="004D4F5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</w:pPr>
    </w:p>
    <w:p w:rsidR="00E46F2E" w:rsidRPr="00497B14" w:rsidRDefault="00E46F2E" w:rsidP="004D4F5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7365D" w:themeColor="text2" w:themeShade="BF"/>
          <w:sz w:val="26"/>
          <w:szCs w:val="26"/>
          <w:lang w:eastAsia="it-IT"/>
        </w:rPr>
      </w:pPr>
    </w:p>
    <w:p w:rsidR="00163C8B" w:rsidRDefault="00F722C9" w:rsidP="00FA14EA">
      <w:pPr>
        <w:spacing w:after="0" w:line="240" w:lineRule="auto"/>
        <w:ind w:left="720" w:hanging="862"/>
        <w:jc w:val="both"/>
        <w:rPr>
          <w:bCs/>
          <w:color w:val="17365D"/>
        </w:rPr>
      </w:pPr>
      <w:r>
        <w:rPr>
          <w:bCs/>
          <w:color w:val="17365D"/>
        </w:rPr>
        <w:t>Segreteria scientifica:</w:t>
      </w:r>
      <w:r w:rsidR="00163C8B">
        <w:rPr>
          <w:bCs/>
          <w:color w:val="17365D"/>
        </w:rPr>
        <w:t xml:space="preserve"> avv. Grazia Cesaro</w:t>
      </w:r>
      <w:r w:rsidR="0064441A">
        <w:rPr>
          <w:bCs/>
          <w:color w:val="17365D"/>
        </w:rPr>
        <w:t>, avv. Silvia Veronesi</w:t>
      </w:r>
      <w:r w:rsidR="0090259C">
        <w:rPr>
          <w:bCs/>
          <w:color w:val="17365D"/>
        </w:rPr>
        <w:t>, avv. Benedetta Guidicini</w:t>
      </w:r>
      <w:r w:rsidR="005206F5">
        <w:rPr>
          <w:bCs/>
          <w:color w:val="17365D"/>
        </w:rPr>
        <w:t xml:space="preserve"> e avv. Rebecca Rigon</w:t>
      </w:r>
    </w:p>
    <w:p w:rsidR="00F83732" w:rsidRDefault="00163C8B" w:rsidP="00F83732">
      <w:pPr>
        <w:spacing w:after="0" w:line="240" w:lineRule="auto"/>
        <w:ind w:left="720" w:hanging="862"/>
        <w:jc w:val="both"/>
        <w:rPr>
          <w:bCs/>
          <w:color w:val="17365D"/>
          <w:sz w:val="25"/>
          <w:szCs w:val="25"/>
        </w:rPr>
      </w:pPr>
      <w:r w:rsidRPr="0009342E">
        <w:rPr>
          <w:bCs/>
          <w:color w:val="17365D"/>
        </w:rPr>
        <w:t xml:space="preserve">Segreteria Organizzativa: </w:t>
      </w:r>
      <w:r>
        <w:rPr>
          <w:bCs/>
          <w:color w:val="17365D"/>
        </w:rPr>
        <w:t>avv. Cecilia Fraccaroli</w:t>
      </w:r>
    </w:p>
    <w:p w:rsidR="00163C8B" w:rsidRPr="00F83732" w:rsidRDefault="00163C8B" w:rsidP="00F83732">
      <w:pPr>
        <w:spacing w:after="0" w:line="240" w:lineRule="auto"/>
        <w:ind w:left="720" w:hanging="862"/>
        <w:jc w:val="both"/>
        <w:rPr>
          <w:bCs/>
          <w:color w:val="17365D"/>
          <w:sz w:val="25"/>
          <w:szCs w:val="25"/>
        </w:rPr>
      </w:pPr>
      <w:r w:rsidRPr="0009342E">
        <w:rPr>
          <w:color w:val="17365D"/>
        </w:rPr>
        <w:t>L’iscrizione è gratuita e va effettuata a mezzo posta elettronica al seguente indirizzo:</w:t>
      </w:r>
    </w:p>
    <w:p w:rsidR="008A0775" w:rsidRDefault="00254D7E" w:rsidP="00FA14EA">
      <w:pPr>
        <w:spacing w:after="0" w:line="240" w:lineRule="auto"/>
        <w:ind w:hanging="142"/>
        <w:jc w:val="both"/>
        <w:rPr>
          <w:color w:val="17365D"/>
        </w:rPr>
      </w:pPr>
      <w:hyperlink r:id="rId7" w:history="1">
        <w:r w:rsidR="00163C8B" w:rsidRPr="0009342E">
          <w:rPr>
            <w:rStyle w:val="Collegamentoipertestuale"/>
            <w:color w:val="17365D"/>
          </w:rPr>
          <w:t>formazione@cameraminorilemilano.it</w:t>
        </w:r>
      </w:hyperlink>
      <w:r w:rsidR="00163C8B" w:rsidRPr="0009342E">
        <w:rPr>
          <w:color w:val="17365D"/>
        </w:rPr>
        <w:t xml:space="preserve">, indicando: nome, cognome, C.F. e Foro di appartenenza. </w:t>
      </w:r>
    </w:p>
    <w:p w:rsidR="00163C8B" w:rsidRPr="00163C8B" w:rsidRDefault="00E46F2E" w:rsidP="00FA14EA">
      <w:pPr>
        <w:spacing w:after="0" w:line="240" w:lineRule="auto"/>
        <w:ind w:hanging="142"/>
        <w:jc w:val="both"/>
        <w:rPr>
          <w:color w:val="17365D"/>
        </w:rPr>
      </w:pPr>
      <w:r>
        <w:rPr>
          <w:color w:val="17365D"/>
        </w:rPr>
        <w:t>All’</w:t>
      </w:r>
      <w:r w:rsidR="005206F5">
        <w:rPr>
          <w:color w:val="17365D"/>
        </w:rPr>
        <w:t xml:space="preserve">evento formativo </w:t>
      </w:r>
      <w:r>
        <w:rPr>
          <w:color w:val="17365D"/>
        </w:rPr>
        <w:t>sono stati riconosciuti 3 crediti formativi per avvocati.</w:t>
      </w:r>
    </w:p>
    <w:sectPr w:rsidR="00163C8B" w:rsidRPr="00163C8B" w:rsidSect="00E0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E0" w:rsidRDefault="00056FE0" w:rsidP="001510AB">
      <w:pPr>
        <w:spacing w:after="0" w:line="240" w:lineRule="auto"/>
      </w:pPr>
      <w:r>
        <w:separator/>
      </w:r>
    </w:p>
  </w:endnote>
  <w:endnote w:type="continuationSeparator" w:id="1">
    <w:p w:rsidR="00056FE0" w:rsidRDefault="00056FE0" w:rsidP="0015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48" w:rsidRDefault="00A830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48" w:rsidRDefault="00A8304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48" w:rsidRDefault="00A830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E0" w:rsidRDefault="00056FE0" w:rsidP="001510AB">
      <w:pPr>
        <w:spacing w:after="0" w:line="240" w:lineRule="auto"/>
      </w:pPr>
      <w:r>
        <w:separator/>
      </w:r>
    </w:p>
  </w:footnote>
  <w:footnote w:type="continuationSeparator" w:id="1">
    <w:p w:rsidR="00056FE0" w:rsidRDefault="00056FE0" w:rsidP="0015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48" w:rsidRDefault="00A8304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DB" w:rsidRDefault="00B2201E" w:rsidP="00A12BDB">
    <w:pPr>
      <w:pStyle w:val="Intestazione"/>
      <w:tabs>
        <w:tab w:val="clear" w:pos="4819"/>
        <w:tab w:val="clear" w:pos="9638"/>
        <w:tab w:val="left" w:pos="3514"/>
        <w:tab w:val="left" w:pos="6663"/>
      </w:tabs>
    </w:pPr>
    <w:r w:rsidRPr="001510AB">
      <w:rPr>
        <w:noProof/>
        <w:lang w:eastAsia="it-IT"/>
      </w:rPr>
      <w:drawing>
        <wp:inline distT="0" distB="0" distL="0" distR="0">
          <wp:extent cx="1695428" cy="828000"/>
          <wp:effectExtent l="0" t="0" r="63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28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0E34">
      <w:rPr>
        <w:noProof/>
        <w:lang w:eastAsia="it-IT"/>
      </w:rPr>
      <w:drawing>
        <wp:inline distT="0" distB="0" distL="0" distR="0">
          <wp:extent cx="1576665" cy="792000"/>
          <wp:effectExtent l="0" t="0" r="5080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65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12BDB">
      <w:tab/>
    </w:r>
    <w:r w:rsidR="00A12BDB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48" w:rsidRDefault="00A8304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9D4"/>
    <w:multiLevelType w:val="hybridMultilevel"/>
    <w:tmpl w:val="0EBE0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44D8F"/>
    <w:multiLevelType w:val="hybridMultilevel"/>
    <w:tmpl w:val="5EE03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233CF"/>
    <w:multiLevelType w:val="hybridMultilevel"/>
    <w:tmpl w:val="89DC5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A675E"/>
    <w:multiLevelType w:val="multilevel"/>
    <w:tmpl w:val="95D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724D6"/>
    <w:multiLevelType w:val="hybridMultilevel"/>
    <w:tmpl w:val="911C7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190B"/>
    <w:rsid w:val="000347B7"/>
    <w:rsid w:val="00056FE0"/>
    <w:rsid w:val="000A6798"/>
    <w:rsid w:val="000C491F"/>
    <w:rsid w:val="000C5985"/>
    <w:rsid w:val="001026E8"/>
    <w:rsid w:val="00106A5A"/>
    <w:rsid w:val="00113A10"/>
    <w:rsid w:val="001169A4"/>
    <w:rsid w:val="001404FE"/>
    <w:rsid w:val="001510AB"/>
    <w:rsid w:val="00163C8B"/>
    <w:rsid w:val="0019088B"/>
    <w:rsid w:val="001C282F"/>
    <w:rsid w:val="001C347A"/>
    <w:rsid w:val="001D06A3"/>
    <w:rsid w:val="001E0B19"/>
    <w:rsid w:val="00234F09"/>
    <w:rsid w:val="00241382"/>
    <w:rsid w:val="002460FA"/>
    <w:rsid w:val="00254D7E"/>
    <w:rsid w:val="002C7A59"/>
    <w:rsid w:val="002D38B8"/>
    <w:rsid w:val="0031240F"/>
    <w:rsid w:val="00321FC2"/>
    <w:rsid w:val="00331CC5"/>
    <w:rsid w:val="003508CB"/>
    <w:rsid w:val="0038190B"/>
    <w:rsid w:val="003877F2"/>
    <w:rsid w:val="00410907"/>
    <w:rsid w:val="00415973"/>
    <w:rsid w:val="00436EE5"/>
    <w:rsid w:val="00440366"/>
    <w:rsid w:val="004576CB"/>
    <w:rsid w:val="0047796A"/>
    <w:rsid w:val="00497B14"/>
    <w:rsid w:val="004D4F55"/>
    <w:rsid w:val="004E1E22"/>
    <w:rsid w:val="004E6F94"/>
    <w:rsid w:val="00504064"/>
    <w:rsid w:val="005206F5"/>
    <w:rsid w:val="005248EA"/>
    <w:rsid w:val="00540C69"/>
    <w:rsid w:val="00565DCA"/>
    <w:rsid w:val="00566A02"/>
    <w:rsid w:val="0057606C"/>
    <w:rsid w:val="005A4485"/>
    <w:rsid w:val="005A45F7"/>
    <w:rsid w:val="005B5624"/>
    <w:rsid w:val="0060308E"/>
    <w:rsid w:val="00615865"/>
    <w:rsid w:val="0064441A"/>
    <w:rsid w:val="00663718"/>
    <w:rsid w:val="00674551"/>
    <w:rsid w:val="006F2E0A"/>
    <w:rsid w:val="0076004F"/>
    <w:rsid w:val="00764E63"/>
    <w:rsid w:val="00777C76"/>
    <w:rsid w:val="00783397"/>
    <w:rsid w:val="007E06D6"/>
    <w:rsid w:val="00862F8E"/>
    <w:rsid w:val="008A0775"/>
    <w:rsid w:val="008D62B1"/>
    <w:rsid w:val="008E4A37"/>
    <w:rsid w:val="008F0E34"/>
    <w:rsid w:val="0090259C"/>
    <w:rsid w:val="0090715E"/>
    <w:rsid w:val="00913810"/>
    <w:rsid w:val="00920340"/>
    <w:rsid w:val="00937374"/>
    <w:rsid w:val="00942F0E"/>
    <w:rsid w:val="0094734C"/>
    <w:rsid w:val="00956BE9"/>
    <w:rsid w:val="00980D71"/>
    <w:rsid w:val="00983104"/>
    <w:rsid w:val="00990A4C"/>
    <w:rsid w:val="00A06305"/>
    <w:rsid w:val="00A12BDB"/>
    <w:rsid w:val="00A1669D"/>
    <w:rsid w:val="00A204DA"/>
    <w:rsid w:val="00A455A8"/>
    <w:rsid w:val="00A50F19"/>
    <w:rsid w:val="00A70C8F"/>
    <w:rsid w:val="00A83048"/>
    <w:rsid w:val="00AC7B85"/>
    <w:rsid w:val="00B2201E"/>
    <w:rsid w:val="00B25099"/>
    <w:rsid w:val="00B26B5F"/>
    <w:rsid w:val="00B403D6"/>
    <w:rsid w:val="00B45162"/>
    <w:rsid w:val="00B45A18"/>
    <w:rsid w:val="00B5546C"/>
    <w:rsid w:val="00B97A1C"/>
    <w:rsid w:val="00BB23CC"/>
    <w:rsid w:val="00BB57D3"/>
    <w:rsid w:val="00BD0FDF"/>
    <w:rsid w:val="00BF316A"/>
    <w:rsid w:val="00C16D69"/>
    <w:rsid w:val="00C47753"/>
    <w:rsid w:val="00C56A96"/>
    <w:rsid w:val="00C64D46"/>
    <w:rsid w:val="00C84168"/>
    <w:rsid w:val="00CB6B71"/>
    <w:rsid w:val="00CD069F"/>
    <w:rsid w:val="00CD1DCE"/>
    <w:rsid w:val="00CD2A90"/>
    <w:rsid w:val="00CD680D"/>
    <w:rsid w:val="00D11DF3"/>
    <w:rsid w:val="00D171E4"/>
    <w:rsid w:val="00D3592B"/>
    <w:rsid w:val="00D606BD"/>
    <w:rsid w:val="00D85A34"/>
    <w:rsid w:val="00DA0560"/>
    <w:rsid w:val="00DA56B9"/>
    <w:rsid w:val="00DF39CD"/>
    <w:rsid w:val="00E00147"/>
    <w:rsid w:val="00E22250"/>
    <w:rsid w:val="00E45879"/>
    <w:rsid w:val="00E46F2E"/>
    <w:rsid w:val="00E50D9E"/>
    <w:rsid w:val="00E86818"/>
    <w:rsid w:val="00EB78FB"/>
    <w:rsid w:val="00EE0DFA"/>
    <w:rsid w:val="00F01EC6"/>
    <w:rsid w:val="00F722C9"/>
    <w:rsid w:val="00F83732"/>
    <w:rsid w:val="00FA14EA"/>
    <w:rsid w:val="00FC0ED7"/>
    <w:rsid w:val="00FC1B14"/>
    <w:rsid w:val="00FF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D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0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0AB"/>
  </w:style>
  <w:style w:type="paragraph" w:styleId="Pidipagina">
    <w:name w:val="footer"/>
    <w:basedOn w:val="Normale"/>
    <w:link w:val="PidipaginaCarattere"/>
    <w:uiPriority w:val="99"/>
    <w:unhideWhenUsed/>
    <w:rsid w:val="001510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0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0A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2BDB"/>
    <w:pPr>
      <w:ind w:left="720"/>
      <w:contextualSpacing/>
    </w:pPr>
  </w:style>
  <w:style w:type="character" w:styleId="Collegamentoipertestuale">
    <w:name w:val="Hyperlink"/>
    <w:uiPriority w:val="99"/>
    <w:unhideWhenUsed/>
    <w:rsid w:val="00163C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0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0AB"/>
  </w:style>
  <w:style w:type="paragraph" w:styleId="Pidipagina">
    <w:name w:val="footer"/>
    <w:basedOn w:val="Normale"/>
    <w:link w:val="PidipaginaCarattere"/>
    <w:uiPriority w:val="99"/>
    <w:unhideWhenUsed/>
    <w:rsid w:val="001510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0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0A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2BDB"/>
    <w:pPr>
      <w:ind w:left="720"/>
      <w:contextualSpacing/>
    </w:pPr>
  </w:style>
  <w:style w:type="character" w:styleId="Collegamentoipertestuale">
    <w:name w:val="Hyperlink"/>
    <w:uiPriority w:val="99"/>
    <w:unhideWhenUsed/>
    <w:rsid w:val="00163C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3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rmazione@cameraminorilemila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Fraccaroli</dc:creator>
  <cp:lastModifiedBy>NoteBook</cp:lastModifiedBy>
  <cp:revision>2</cp:revision>
  <cp:lastPrinted>2017-03-27T10:54:00Z</cp:lastPrinted>
  <dcterms:created xsi:type="dcterms:W3CDTF">2017-11-30T21:19:00Z</dcterms:created>
  <dcterms:modified xsi:type="dcterms:W3CDTF">2017-11-30T21:19:00Z</dcterms:modified>
</cp:coreProperties>
</file>